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1A" w:rsidRDefault="00011417" w:rsidP="00D3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11417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26" type="#_x0000_t84" style="position:absolute;left:0;text-align:left;margin-left:0;margin-top:-14.45pt;width:471.65pt;height:98.5pt;z-index:-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" adj="741" fillcolor="white [3201]" strokecolor="red" strokeweight="2.5pt">
            <v:shadow color="#868686"/>
            <w10:wrap anchorx="margin"/>
          </v:shape>
        </w:pict>
      </w:r>
      <w:r w:rsidR="00D321E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4437602</wp:posOffset>
            </wp:positionH>
            <wp:positionV relativeFrom="paragraph">
              <wp:posOffset>-167640</wp:posOffset>
            </wp:positionV>
            <wp:extent cx="1784350" cy="1443355"/>
            <wp:effectExtent l="0" t="0" r="0" b="0"/>
            <wp:wrapSquare wrapText="bothSides"/>
            <wp:docPr id="1" name="Рисунок 1" descr="https://w7.pngwing.com/pngs/209/608/png-transparent-red-exclamation-point-paper-labor-audio-bm-sluu0161ni-aparati-information-child-three-dimensional-cartoon-red-exclamation-mark-cartoon-character-rectangle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209/608/png-transparent-red-exclamation-point-paper-labor-audio-bm-sluu0161ni-aparati-information-child-three-dimensional-cartoon-red-exclamation-mark-cartoon-character-rectangle-carto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ackgroundRemoval t="9933" b="95973" l="6848" r="90000">
                                  <a14:foregroundMark x1="50978" y1="74899" x2="51087" y2="82819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1E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-345573</wp:posOffset>
            </wp:positionH>
            <wp:positionV relativeFrom="paragraph">
              <wp:posOffset>-167640</wp:posOffset>
            </wp:positionV>
            <wp:extent cx="1784350" cy="1443355"/>
            <wp:effectExtent l="0" t="0" r="0" b="0"/>
            <wp:wrapSquare wrapText="bothSides"/>
            <wp:docPr id="3" name="Рисунок 3" descr="https://w7.pngwing.com/pngs/209/608/png-transparent-red-exclamation-point-paper-labor-audio-bm-sluu0161ni-aparati-information-child-three-dimensional-cartoon-red-exclamation-mark-cartoon-character-rectangle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209/608/png-transparent-red-exclamation-point-paper-labor-audio-bm-sluu0161ni-aparati-information-child-three-dimensional-cartoon-red-exclamation-mark-cartoon-character-rectangle-carto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ackgroundRemoval t="9933" b="95973" l="6848" r="90000">
                                  <a14:foregroundMark x1="50978" y1="74899" x2="51087" y2="82819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E64" w:rsidRPr="00C81D5B">
        <w:rPr>
          <w:rFonts w:ascii="Times New Roman" w:eastAsia="Times New Roman" w:hAnsi="Times New Roman" w:cs="Times New Roman"/>
          <w:b/>
          <w:bCs/>
          <w:color w:val="000000"/>
          <w:sz w:val="32"/>
        </w:rPr>
        <w:t>УВЕДОМЛЕНИЕ</w:t>
      </w:r>
    </w:p>
    <w:p w:rsidR="00C81D5B" w:rsidRPr="00C81D5B" w:rsidRDefault="00C81D5B" w:rsidP="00D32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E375FC">
        <w:rPr>
          <w:rFonts w:ascii="Times New Roman" w:hAnsi="Times New Roman" w:cs="Times New Roman"/>
          <w:b/>
          <w:sz w:val="32"/>
          <w:szCs w:val="32"/>
        </w:rPr>
        <w:t>о проведении осмотра объект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="00E700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75FC">
        <w:rPr>
          <w:rFonts w:ascii="Times New Roman" w:hAnsi="Times New Roman" w:cs="Times New Roman"/>
          <w:b/>
          <w:sz w:val="32"/>
          <w:szCs w:val="32"/>
        </w:rPr>
        <w:t>недвижимости</w:t>
      </w:r>
    </w:p>
    <w:p w:rsidR="00533B23" w:rsidRPr="00533B23" w:rsidRDefault="00533B23" w:rsidP="00D321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B231A" w:rsidRDefault="005B231A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18"/>
        </w:rPr>
      </w:pPr>
    </w:p>
    <w:p w:rsidR="007650D6" w:rsidRDefault="007650D6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18"/>
        </w:rPr>
      </w:pPr>
    </w:p>
    <w:p w:rsidR="00F04E64" w:rsidRPr="00F832BD" w:rsidRDefault="00533B23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Федерального закона от 30.12.2020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518</w:t>
      </w:r>
      <w:r w:rsidR="005B231A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Федерации», в соответствии со статьей 69.1 Федерального закона от 13 июля 2015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218-ФЗ «О государственной регистрации недвижимости», Приказом Федеральной службы государственной регистрации, кадастра и картографии от 28 апреля 2021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</w:t>
      </w:r>
      <w:proofErr w:type="gramStart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/0179 «Об установлении порядка проведения осмотра здания, сооружения или объекта незавершенного строительства </w:t>
      </w:r>
      <w:proofErr w:type="gramStart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 w:rsidR="00816766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омиссией 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Первоавгустовского сельсовета Дмитриевского района Курской области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63F9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утвержденной 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F563F9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Первоавгустовского сельсовета Дмитриевского</w:t>
      </w:r>
      <w:proofErr w:type="gramEnd"/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Курской области 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02.08.2023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г. №45</w:t>
      </w:r>
      <w:r w:rsidR="00F563F9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E1E67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Первоавгустовского сельсовета Дмитриевского района Курской области</w:t>
      </w:r>
      <w:r w:rsidR="00F563F9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1D5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81D5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4F1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E7004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004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августа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4F1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с </w:t>
      </w:r>
      <w:r w:rsidR="007074F1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:00 до </w:t>
      </w:r>
      <w:r w:rsidR="007074F1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C81D5B"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:00</w:t>
      </w:r>
      <w:r w:rsidRPr="00F8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проведен осмотр</w:t>
      </w:r>
      <w:r w:rsidR="005B231A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недвижимости.</w:t>
      </w:r>
      <w:proofErr w:type="gramEnd"/>
    </w:p>
    <w:p w:rsidR="00A6610D" w:rsidRPr="00F832BD" w:rsidRDefault="00A6610D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правообладателей (собственников) указанных объектов недвижимости обеспечить доступ к объекту и </w:t>
      </w:r>
      <w:proofErr w:type="gramStart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документы</w:t>
      </w:r>
      <w:proofErr w:type="gramEnd"/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подтверждающие право собственности. </w:t>
      </w:r>
    </w:p>
    <w:p w:rsidR="005B231A" w:rsidRPr="00F832BD" w:rsidRDefault="005B231A" w:rsidP="005B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вопросам обращаться в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Первоавгустовского сельсовета Дмитриевского района Курской области</w:t>
      </w:r>
      <w:r w:rsidR="00D321E2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адресу: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Курская область, Дмитриевский район, п</w:t>
      </w:r>
      <w:proofErr w:type="gramStart"/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ервоавгустовский, ул.Пионерская</w:t>
      </w:r>
      <w:r w:rsidR="007074F1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д.5</w:t>
      </w:r>
      <w:r w:rsidR="007074F1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21E2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 (</w:t>
      </w:r>
      <w:r w:rsidR="007074F1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7150</w:t>
      </w:r>
      <w:r w:rsidR="00D321E2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7004B"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9-93-67</w:t>
      </w:r>
      <w:r w:rsidRPr="00F83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0D6" w:rsidRDefault="007650D6" w:rsidP="00A6610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sectPr w:rsidR="007650D6" w:rsidSect="00D321E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6610D" w:rsidRPr="00894784" w:rsidRDefault="00A6610D" w:rsidP="00E70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объектов н</w:t>
      </w:r>
      <w:r w:rsidR="00E7004B" w:rsidRPr="00894784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едвижимости, подлежащих осмотру</w:t>
      </w:r>
    </w:p>
    <w:p w:rsidR="00607D96" w:rsidRPr="00894784" w:rsidRDefault="00607D96" w:rsidP="0060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8"/>
        </w:rPr>
      </w:pPr>
    </w:p>
    <w:tbl>
      <w:tblPr>
        <w:tblW w:w="14028" w:type="dxa"/>
        <w:jc w:val="center"/>
        <w:tblInd w:w="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2190"/>
        <w:gridCol w:w="2551"/>
        <w:gridCol w:w="2225"/>
        <w:gridCol w:w="4677"/>
        <w:gridCol w:w="1701"/>
      </w:tblGrid>
      <w:tr w:rsidR="00A6610D" w:rsidRPr="00894784" w:rsidTr="00894784">
        <w:trPr>
          <w:trHeight w:val="28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Площадь</w:t>
            </w:r>
          </w:p>
        </w:tc>
      </w:tr>
      <w:tr w:rsidR="00A6610D" w:rsidRPr="00894784" w:rsidTr="00894784">
        <w:trPr>
          <w:trHeight w:val="28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10D" w:rsidRPr="00894784" w:rsidRDefault="00A6610D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89478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32BD" w:rsidRPr="00894784" w:rsidTr="00894784">
        <w:trPr>
          <w:trHeight w:val="29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46:05:080201:1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Дмитриевский р-н, с </w:t>
            </w:r>
            <w:proofErr w:type="spellStart"/>
            <w:r w:rsidRPr="00894784">
              <w:rPr>
                <w:rFonts w:ascii="Times New Roman" w:hAnsi="Times New Roman" w:cs="Times New Roman"/>
              </w:rPr>
              <w:t>Решетино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23,30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46:05:080201:2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Дмитриевский р-н, с </w:t>
            </w:r>
            <w:proofErr w:type="spellStart"/>
            <w:r w:rsidRPr="00894784">
              <w:rPr>
                <w:rFonts w:ascii="Times New Roman" w:hAnsi="Times New Roman" w:cs="Times New Roman"/>
              </w:rPr>
              <w:t>Решетино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59,90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46:05:080201:3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Дмитриевский р-н, с </w:t>
            </w:r>
            <w:proofErr w:type="spellStart"/>
            <w:r w:rsidRPr="00894784">
              <w:rPr>
                <w:rFonts w:ascii="Times New Roman" w:hAnsi="Times New Roman" w:cs="Times New Roman"/>
              </w:rPr>
              <w:t>Решетино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35,80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46:05:080201:4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Дмитриевский р-н, с </w:t>
            </w:r>
            <w:proofErr w:type="spellStart"/>
            <w:r w:rsidRPr="00894784">
              <w:rPr>
                <w:rFonts w:ascii="Times New Roman" w:hAnsi="Times New Roman" w:cs="Times New Roman"/>
              </w:rPr>
              <w:t>Решетино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39,20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46:05:080201:5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Дмитриевский р-н, с </w:t>
            </w:r>
            <w:proofErr w:type="spellStart"/>
            <w:r w:rsidRPr="00894784">
              <w:rPr>
                <w:rFonts w:ascii="Times New Roman" w:hAnsi="Times New Roman" w:cs="Times New Roman"/>
              </w:rPr>
              <w:t>Решетино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35,30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46:05:080201:6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Дмитриевский р-н, с </w:t>
            </w:r>
            <w:proofErr w:type="spellStart"/>
            <w:r w:rsidRPr="00894784">
              <w:rPr>
                <w:rFonts w:ascii="Times New Roman" w:hAnsi="Times New Roman" w:cs="Times New Roman"/>
              </w:rPr>
              <w:t>Решетино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35,50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46:05:080201:7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Дмитриевский р-н, с </w:t>
            </w:r>
            <w:proofErr w:type="spellStart"/>
            <w:r w:rsidRPr="00894784">
              <w:rPr>
                <w:rFonts w:ascii="Times New Roman" w:hAnsi="Times New Roman" w:cs="Times New Roman"/>
              </w:rPr>
              <w:t>Решетино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40,00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36,00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28,50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34,10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38,10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15,20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35,30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30,90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30,60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46:05:080601:9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Курская область, р-н Дмитриевский, 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.В</w:t>
            </w:r>
            <w:proofErr w:type="gramEnd"/>
            <w:r w:rsidRPr="00894784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40,90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46:05:080701:10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proofErr w:type="spellStart"/>
            <w:r w:rsidRPr="00894784">
              <w:rPr>
                <w:rFonts w:ascii="Times New Roman" w:hAnsi="Times New Roman" w:cs="Times New Roman"/>
              </w:rPr>
              <w:t>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.Ч</w:t>
            </w:r>
            <w:proofErr w:type="gramEnd"/>
            <w:r w:rsidRPr="00894784">
              <w:rPr>
                <w:rFonts w:ascii="Times New Roman" w:hAnsi="Times New Roman" w:cs="Times New Roman"/>
              </w:rPr>
              <w:t>емерки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43,10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46:05:080701:11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proofErr w:type="spellStart"/>
            <w:r w:rsidRPr="00894784">
              <w:rPr>
                <w:rFonts w:ascii="Times New Roman" w:hAnsi="Times New Roman" w:cs="Times New Roman"/>
              </w:rPr>
              <w:t>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.Ч</w:t>
            </w:r>
            <w:proofErr w:type="gramEnd"/>
            <w:r w:rsidRPr="00894784">
              <w:rPr>
                <w:rFonts w:ascii="Times New Roman" w:hAnsi="Times New Roman" w:cs="Times New Roman"/>
              </w:rPr>
              <w:t>емерки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22,70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46:05:080701:13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proofErr w:type="spellStart"/>
            <w:r w:rsidRPr="00894784">
              <w:rPr>
                <w:rFonts w:ascii="Times New Roman" w:hAnsi="Times New Roman" w:cs="Times New Roman"/>
              </w:rPr>
              <w:t>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.Ч</w:t>
            </w:r>
            <w:proofErr w:type="gramEnd"/>
            <w:r w:rsidRPr="00894784">
              <w:rPr>
                <w:rFonts w:ascii="Times New Roman" w:hAnsi="Times New Roman" w:cs="Times New Roman"/>
              </w:rPr>
              <w:t>емерки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45,10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46:05:080701:14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proofErr w:type="spellStart"/>
            <w:r w:rsidRPr="00894784">
              <w:rPr>
                <w:rFonts w:ascii="Times New Roman" w:hAnsi="Times New Roman" w:cs="Times New Roman"/>
              </w:rPr>
              <w:t>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.Ч</w:t>
            </w:r>
            <w:proofErr w:type="gramEnd"/>
            <w:r w:rsidRPr="00894784">
              <w:rPr>
                <w:rFonts w:ascii="Times New Roman" w:hAnsi="Times New Roman" w:cs="Times New Roman"/>
              </w:rPr>
              <w:t>емерки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39,70</w:t>
            </w:r>
          </w:p>
        </w:tc>
      </w:tr>
      <w:tr w:rsidR="00F832BD" w:rsidRPr="00894784" w:rsidTr="00894784">
        <w:trPr>
          <w:trHeight w:val="2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BD" w:rsidRPr="00894784" w:rsidRDefault="00894784" w:rsidP="0089478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46:05:080701:15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 xml:space="preserve">Курская область, р-н Дмитриевский, </w:t>
            </w:r>
            <w:proofErr w:type="spellStart"/>
            <w:r w:rsidRPr="00894784">
              <w:rPr>
                <w:rFonts w:ascii="Times New Roman" w:hAnsi="Times New Roman" w:cs="Times New Roman"/>
              </w:rPr>
              <w:t>п</w:t>
            </w:r>
            <w:proofErr w:type="gramStart"/>
            <w:r w:rsidRPr="00894784">
              <w:rPr>
                <w:rFonts w:ascii="Times New Roman" w:hAnsi="Times New Roman" w:cs="Times New Roman"/>
              </w:rPr>
              <w:t>.Ч</w:t>
            </w:r>
            <w:proofErr w:type="gramEnd"/>
            <w:r w:rsidRPr="00894784">
              <w:rPr>
                <w:rFonts w:ascii="Times New Roman" w:hAnsi="Times New Roman" w:cs="Times New Roman"/>
              </w:rPr>
              <w:t>емерки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BD" w:rsidRPr="00894784" w:rsidRDefault="00F832BD" w:rsidP="008947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4784">
              <w:rPr>
                <w:rFonts w:ascii="Times New Roman" w:hAnsi="Times New Roman" w:cs="Times New Roman"/>
              </w:rPr>
              <w:t>42,80</w:t>
            </w:r>
          </w:p>
        </w:tc>
      </w:tr>
    </w:tbl>
    <w:p w:rsidR="00BE0326" w:rsidRDefault="00BE0326" w:rsidP="00622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8"/>
        </w:rPr>
      </w:pPr>
      <w:bookmarkStart w:id="0" w:name="_GoBack"/>
      <w:bookmarkEnd w:id="0"/>
    </w:p>
    <w:sectPr w:rsidR="00BE0326" w:rsidSect="00894784">
      <w:pgSz w:w="16838" w:h="11906" w:orient="landscape"/>
      <w:pgMar w:top="709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66" w:rsidRDefault="007D3266" w:rsidP="00BE0326">
      <w:pPr>
        <w:spacing w:after="0" w:line="240" w:lineRule="auto"/>
      </w:pPr>
      <w:r>
        <w:separator/>
      </w:r>
    </w:p>
  </w:endnote>
  <w:endnote w:type="continuationSeparator" w:id="0">
    <w:p w:rsidR="007D3266" w:rsidRDefault="007D3266" w:rsidP="00B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66" w:rsidRDefault="007D3266" w:rsidP="00BE0326">
      <w:pPr>
        <w:spacing w:after="0" w:line="240" w:lineRule="auto"/>
      </w:pPr>
      <w:r>
        <w:separator/>
      </w:r>
    </w:p>
  </w:footnote>
  <w:footnote w:type="continuationSeparator" w:id="0">
    <w:p w:rsidR="007D3266" w:rsidRDefault="007D3266" w:rsidP="00BE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2783"/>
    <w:multiLevelType w:val="hybridMultilevel"/>
    <w:tmpl w:val="41E0901C"/>
    <w:lvl w:ilvl="0" w:tplc="10CCE2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B23"/>
    <w:rsid w:val="00011417"/>
    <w:rsid w:val="00081979"/>
    <w:rsid w:val="000E0E1E"/>
    <w:rsid w:val="000E4220"/>
    <w:rsid w:val="000F7960"/>
    <w:rsid w:val="0016677E"/>
    <w:rsid w:val="001A4199"/>
    <w:rsid w:val="00274959"/>
    <w:rsid w:val="00295F2B"/>
    <w:rsid w:val="00330A62"/>
    <w:rsid w:val="003773A5"/>
    <w:rsid w:val="00397E91"/>
    <w:rsid w:val="003C26B2"/>
    <w:rsid w:val="003D3EBB"/>
    <w:rsid w:val="00403263"/>
    <w:rsid w:val="00410107"/>
    <w:rsid w:val="00462FDC"/>
    <w:rsid w:val="005175E7"/>
    <w:rsid w:val="00533B23"/>
    <w:rsid w:val="005B231A"/>
    <w:rsid w:val="00607D96"/>
    <w:rsid w:val="0061621D"/>
    <w:rsid w:val="006225C6"/>
    <w:rsid w:val="006D15B4"/>
    <w:rsid w:val="006F7664"/>
    <w:rsid w:val="007074F1"/>
    <w:rsid w:val="007650D6"/>
    <w:rsid w:val="007A72A7"/>
    <w:rsid w:val="007D3266"/>
    <w:rsid w:val="00816766"/>
    <w:rsid w:val="00894784"/>
    <w:rsid w:val="00894D6A"/>
    <w:rsid w:val="009035FD"/>
    <w:rsid w:val="00912D90"/>
    <w:rsid w:val="009A7796"/>
    <w:rsid w:val="009E1E67"/>
    <w:rsid w:val="009E7BD7"/>
    <w:rsid w:val="00A300CF"/>
    <w:rsid w:val="00A60095"/>
    <w:rsid w:val="00A6610D"/>
    <w:rsid w:val="00A70925"/>
    <w:rsid w:val="00A96AF1"/>
    <w:rsid w:val="00AC7584"/>
    <w:rsid w:val="00B15911"/>
    <w:rsid w:val="00B716A7"/>
    <w:rsid w:val="00BE0326"/>
    <w:rsid w:val="00BE7DE1"/>
    <w:rsid w:val="00BF0282"/>
    <w:rsid w:val="00C257AD"/>
    <w:rsid w:val="00C3520B"/>
    <w:rsid w:val="00C3541C"/>
    <w:rsid w:val="00C81D5B"/>
    <w:rsid w:val="00C85CE0"/>
    <w:rsid w:val="00CA2469"/>
    <w:rsid w:val="00CD5061"/>
    <w:rsid w:val="00CE5173"/>
    <w:rsid w:val="00D321E2"/>
    <w:rsid w:val="00DD0BD3"/>
    <w:rsid w:val="00E7004B"/>
    <w:rsid w:val="00EF55D3"/>
    <w:rsid w:val="00EF5A16"/>
    <w:rsid w:val="00F04E64"/>
    <w:rsid w:val="00F23270"/>
    <w:rsid w:val="00F563F9"/>
    <w:rsid w:val="00F8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E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7D96"/>
    <w:pPr>
      <w:ind w:left="720"/>
      <w:contextualSpacing/>
    </w:pPr>
  </w:style>
  <w:style w:type="paragraph" w:styleId="a8">
    <w:name w:val="No Spacing"/>
    <w:uiPriority w:val="1"/>
    <w:qFormat/>
    <w:rsid w:val="00894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2023-08-04T07:45:00Z</cp:lastPrinted>
  <dcterms:created xsi:type="dcterms:W3CDTF">2023-08-04T07:47:00Z</dcterms:created>
  <dcterms:modified xsi:type="dcterms:W3CDTF">2023-08-04T07:47:00Z</dcterms:modified>
</cp:coreProperties>
</file>