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E6" w:rsidRDefault="002648E6" w:rsidP="00FC61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4266"/>
        <w:gridCol w:w="5481"/>
      </w:tblGrid>
      <w:tr w:rsidR="00580E1D" w:rsidRPr="004E537B" w:rsidTr="00580E1D">
        <w:tc>
          <w:tcPr>
            <w:tcW w:w="4266" w:type="dxa"/>
          </w:tcPr>
          <w:p w:rsidR="00580E1D" w:rsidRPr="004E537B" w:rsidRDefault="00580E1D" w:rsidP="00580E1D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580E1D" w:rsidRDefault="00580E1D" w:rsidP="00580E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Пункты геодезической сети </w:t>
            </w:r>
          </w:p>
          <w:p w:rsidR="00580E1D" w:rsidRDefault="00580E1D" w:rsidP="00580E1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 охраной в Курской области </w:t>
            </w:r>
          </w:p>
          <w:p w:rsidR="00580E1D" w:rsidRPr="00270E5E" w:rsidRDefault="00580E1D" w:rsidP="00580E1D">
            <w:pPr>
              <w:spacing w:after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</w:tbl>
    <w:p w:rsidR="00580E1D" w:rsidRDefault="00580E1D" w:rsidP="00FC61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143" w:rsidRDefault="00FC6143" w:rsidP="00FC61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D4A" w:rsidRPr="00B341A1" w:rsidRDefault="00715A8F" w:rsidP="00FC61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1A1">
        <w:rPr>
          <w:rFonts w:ascii="Times New Roman" w:hAnsi="Times New Roman" w:cs="Times New Roman"/>
          <w:sz w:val="24"/>
          <w:szCs w:val="24"/>
        </w:rPr>
        <w:t>Геодезические пункты расположены равномерно по всей территории Курской области и закреплены на местности специальными центрами</w:t>
      </w:r>
      <w:r w:rsidR="00942853" w:rsidRPr="00B341A1">
        <w:rPr>
          <w:rFonts w:ascii="Times New Roman" w:hAnsi="Times New Roman" w:cs="Times New Roman"/>
          <w:sz w:val="24"/>
          <w:szCs w:val="24"/>
        </w:rPr>
        <w:t xml:space="preserve">. </w:t>
      </w:r>
      <w:r w:rsidR="00580E1D">
        <w:rPr>
          <w:rFonts w:ascii="Times New Roman" w:hAnsi="Times New Roman" w:cs="Times New Roman"/>
          <w:sz w:val="24"/>
          <w:szCs w:val="24"/>
        </w:rPr>
        <w:t>Они</w:t>
      </w:r>
      <w:r w:rsidR="00B85D4A" w:rsidRPr="00B341A1">
        <w:rPr>
          <w:rFonts w:ascii="Times New Roman" w:hAnsi="Times New Roman" w:cs="Times New Roman"/>
          <w:sz w:val="24"/>
          <w:szCs w:val="24"/>
        </w:rPr>
        <w:t xml:space="preserve"> имеют соответствующее внешнее оформление: наружный знак, канавы, курганы, опознавательные столбы или опознавательные знаки. Собственники земельных участков могут встречать на своих участках сооружения в виде пирамид, сигналов или железобетонных пилонов. Сооружения, име</w:t>
      </w:r>
      <w:r w:rsidR="00B341A1">
        <w:rPr>
          <w:rFonts w:ascii="Times New Roman" w:hAnsi="Times New Roman" w:cs="Times New Roman"/>
          <w:sz w:val="24"/>
          <w:szCs w:val="24"/>
        </w:rPr>
        <w:t>ющие внешнее оформление, заметны</w:t>
      </w:r>
      <w:r w:rsidR="00B85D4A" w:rsidRPr="00B341A1">
        <w:rPr>
          <w:rFonts w:ascii="Times New Roman" w:hAnsi="Times New Roman" w:cs="Times New Roman"/>
          <w:sz w:val="24"/>
          <w:szCs w:val="24"/>
        </w:rPr>
        <w:t xml:space="preserve"> на большом расстоянии до него. </w:t>
      </w:r>
    </w:p>
    <w:p w:rsidR="00715A8F" w:rsidRPr="00B341A1" w:rsidRDefault="00942853" w:rsidP="00FC61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1A1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B341A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341A1">
        <w:rPr>
          <w:rFonts w:ascii="Times New Roman" w:hAnsi="Times New Roman" w:cs="Times New Roman"/>
          <w:sz w:val="24"/>
          <w:szCs w:val="24"/>
        </w:rPr>
        <w:t xml:space="preserve"> по Курской области </w:t>
      </w:r>
      <w:r w:rsidR="00580E1D">
        <w:rPr>
          <w:rFonts w:ascii="Times New Roman" w:hAnsi="Times New Roman" w:cs="Times New Roman"/>
          <w:sz w:val="24"/>
          <w:szCs w:val="24"/>
        </w:rPr>
        <w:t xml:space="preserve">ведет </w:t>
      </w:r>
      <w:r w:rsidRPr="00B341A1">
        <w:rPr>
          <w:rFonts w:ascii="Times New Roman" w:hAnsi="Times New Roman" w:cs="Times New Roman"/>
          <w:sz w:val="24"/>
          <w:szCs w:val="24"/>
        </w:rPr>
        <w:t>у</w:t>
      </w:r>
      <w:r w:rsidR="00715A8F" w:rsidRPr="00B341A1">
        <w:rPr>
          <w:rFonts w:ascii="Times New Roman" w:hAnsi="Times New Roman" w:cs="Times New Roman"/>
          <w:sz w:val="24"/>
          <w:szCs w:val="24"/>
        </w:rPr>
        <w:t>чет геодезических пунктов расположенных на</w:t>
      </w:r>
      <w:r w:rsidR="00580E1D">
        <w:rPr>
          <w:rFonts w:ascii="Times New Roman" w:hAnsi="Times New Roman" w:cs="Times New Roman"/>
          <w:sz w:val="24"/>
          <w:szCs w:val="24"/>
        </w:rPr>
        <w:t xml:space="preserve"> территории Курской области, а  формирует охранные</w:t>
      </w:r>
      <w:r w:rsidRPr="00B341A1">
        <w:rPr>
          <w:rFonts w:ascii="Times New Roman" w:hAnsi="Times New Roman" w:cs="Times New Roman"/>
          <w:sz w:val="24"/>
          <w:szCs w:val="24"/>
        </w:rPr>
        <w:t xml:space="preserve"> зон</w:t>
      </w:r>
      <w:r w:rsidR="00580E1D">
        <w:rPr>
          <w:rFonts w:ascii="Times New Roman" w:hAnsi="Times New Roman" w:cs="Times New Roman"/>
          <w:sz w:val="24"/>
          <w:szCs w:val="24"/>
        </w:rPr>
        <w:t>ы</w:t>
      </w:r>
      <w:r w:rsidRPr="00B341A1">
        <w:rPr>
          <w:rFonts w:ascii="Times New Roman" w:hAnsi="Times New Roman" w:cs="Times New Roman"/>
          <w:sz w:val="24"/>
          <w:szCs w:val="24"/>
        </w:rPr>
        <w:t xml:space="preserve"> вокруг них.</w:t>
      </w:r>
    </w:p>
    <w:p w:rsidR="00854700" w:rsidRPr="00B341A1" w:rsidRDefault="00854700" w:rsidP="00FC61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1A1">
        <w:rPr>
          <w:rFonts w:ascii="Times New Roman" w:hAnsi="Times New Roman" w:cs="Times New Roman"/>
          <w:sz w:val="24"/>
          <w:szCs w:val="24"/>
        </w:rPr>
        <w:t xml:space="preserve">На территории Курской области размещено </w:t>
      </w:r>
      <w:r w:rsidRPr="00B341A1">
        <w:rPr>
          <w:rFonts w:ascii="Times New Roman" w:hAnsi="Times New Roman" w:cs="Times New Roman"/>
          <w:b/>
          <w:sz w:val="24"/>
          <w:szCs w:val="24"/>
        </w:rPr>
        <w:t>1071</w:t>
      </w:r>
      <w:r w:rsidRPr="00B341A1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580E1D">
        <w:rPr>
          <w:rFonts w:ascii="Times New Roman" w:hAnsi="Times New Roman" w:cs="Times New Roman"/>
          <w:sz w:val="24"/>
          <w:szCs w:val="24"/>
        </w:rPr>
        <w:t>ов</w:t>
      </w:r>
      <w:r w:rsidRPr="00B341A1">
        <w:rPr>
          <w:rFonts w:ascii="Times New Roman" w:hAnsi="Times New Roman" w:cs="Times New Roman"/>
          <w:sz w:val="24"/>
          <w:szCs w:val="24"/>
        </w:rPr>
        <w:t xml:space="preserve"> </w:t>
      </w:r>
      <w:r w:rsidR="00580E1D" w:rsidRPr="00580E1D">
        <w:rPr>
          <w:rFonts w:ascii="Times New Roman" w:hAnsi="Times New Roman" w:cs="Times New Roman"/>
          <w:sz w:val="24"/>
          <w:szCs w:val="24"/>
        </w:rPr>
        <w:t>государственной геодезической сети</w:t>
      </w:r>
      <w:r w:rsidR="00580E1D" w:rsidRPr="00B341A1">
        <w:rPr>
          <w:rFonts w:ascii="Times New Roman" w:hAnsi="Times New Roman" w:cs="Times New Roman"/>
          <w:sz w:val="24"/>
          <w:szCs w:val="24"/>
        </w:rPr>
        <w:t xml:space="preserve"> </w:t>
      </w:r>
      <w:r w:rsidR="00580E1D">
        <w:rPr>
          <w:rFonts w:ascii="Times New Roman" w:hAnsi="Times New Roman" w:cs="Times New Roman"/>
          <w:sz w:val="24"/>
          <w:szCs w:val="24"/>
        </w:rPr>
        <w:t>(</w:t>
      </w:r>
      <w:r w:rsidRPr="00B341A1">
        <w:rPr>
          <w:rFonts w:ascii="Times New Roman" w:hAnsi="Times New Roman" w:cs="Times New Roman"/>
          <w:sz w:val="24"/>
          <w:szCs w:val="24"/>
        </w:rPr>
        <w:t>ГГС</w:t>
      </w:r>
      <w:r w:rsidR="00580E1D">
        <w:rPr>
          <w:rFonts w:ascii="Times New Roman" w:hAnsi="Times New Roman" w:cs="Times New Roman"/>
          <w:sz w:val="24"/>
          <w:szCs w:val="24"/>
        </w:rPr>
        <w:t>)</w:t>
      </w:r>
      <w:r w:rsidRPr="00B341A1">
        <w:rPr>
          <w:rFonts w:ascii="Times New Roman" w:hAnsi="Times New Roman" w:cs="Times New Roman"/>
          <w:sz w:val="24"/>
          <w:szCs w:val="24"/>
        </w:rPr>
        <w:t xml:space="preserve">. Помимо самих пунктов ГГС </w:t>
      </w:r>
      <w:proofErr w:type="gramStart"/>
      <w:r w:rsidRPr="00B341A1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B341A1">
        <w:rPr>
          <w:rFonts w:ascii="Times New Roman" w:hAnsi="Times New Roman" w:cs="Times New Roman"/>
          <w:sz w:val="24"/>
          <w:szCs w:val="24"/>
        </w:rPr>
        <w:t xml:space="preserve"> имеет охранная зона таких пунктов.</w:t>
      </w:r>
      <w:r w:rsidR="003525A8" w:rsidRPr="00B341A1">
        <w:rPr>
          <w:rFonts w:ascii="Times New Roman" w:hAnsi="Times New Roman" w:cs="Times New Roman"/>
          <w:sz w:val="24"/>
          <w:szCs w:val="24"/>
        </w:rPr>
        <w:t xml:space="preserve"> В настоящее время Управлением установлены охранные зоны </w:t>
      </w:r>
      <w:r w:rsidR="003525A8" w:rsidRPr="00B341A1">
        <w:rPr>
          <w:rFonts w:ascii="Times New Roman" w:hAnsi="Times New Roman" w:cs="Times New Roman"/>
          <w:b/>
          <w:sz w:val="24"/>
          <w:szCs w:val="24"/>
        </w:rPr>
        <w:t>1063</w:t>
      </w:r>
      <w:r w:rsidR="003525A8" w:rsidRPr="00B341A1">
        <w:rPr>
          <w:rFonts w:ascii="Times New Roman" w:hAnsi="Times New Roman" w:cs="Times New Roman"/>
          <w:sz w:val="24"/>
          <w:szCs w:val="24"/>
        </w:rPr>
        <w:t xml:space="preserve"> пунктов ГГС.</w:t>
      </w:r>
      <w:r w:rsidR="00914977" w:rsidRPr="00B341A1">
        <w:rPr>
          <w:rFonts w:ascii="Times New Roman" w:hAnsi="Times New Roman" w:cs="Times New Roman"/>
          <w:sz w:val="24"/>
          <w:szCs w:val="24"/>
        </w:rPr>
        <w:t xml:space="preserve"> Завершаются работы по установлению охранных зон оставшихся </w:t>
      </w:r>
      <w:r w:rsidR="00914977" w:rsidRPr="00B341A1">
        <w:rPr>
          <w:rFonts w:ascii="Times New Roman" w:hAnsi="Times New Roman" w:cs="Times New Roman"/>
          <w:b/>
          <w:sz w:val="24"/>
          <w:szCs w:val="24"/>
        </w:rPr>
        <w:t>8</w:t>
      </w:r>
      <w:r w:rsidR="00914977" w:rsidRPr="00B341A1">
        <w:rPr>
          <w:rFonts w:ascii="Times New Roman" w:hAnsi="Times New Roman" w:cs="Times New Roman"/>
          <w:sz w:val="24"/>
          <w:szCs w:val="24"/>
        </w:rPr>
        <w:t xml:space="preserve"> пунктов ГГС.</w:t>
      </w:r>
    </w:p>
    <w:p w:rsidR="00AE2EAE" w:rsidRPr="00B341A1" w:rsidRDefault="007C4859" w:rsidP="00D664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1A1">
        <w:rPr>
          <w:rFonts w:ascii="Times New Roman" w:hAnsi="Times New Roman" w:cs="Times New Roman"/>
          <w:sz w:val="24"/>
          <w:szCs w:val="24"/>
        </w:rPr>
        <w:t>Управление формирует список</w:t>
      </w:r>
      <w:r w:rsidR="00AE2EAE" w:rsidRPr="00B341A1">
        <w:rPr>
          <w:rFonts w:ascii="Times New Roman" w:hAnsi="Times New Roman" w:cs="Times New Roman"/>
          <w:sz w:val="24"/>
          <w:szCs w:val="24"/>
        </w:rPr>
        <w:t xml:space="preserve"> координат пунктов ГГС, </w:t>
      </w:r>
      <w:proofErr w:type="gramStart"/>
      <w:r w:rsidR="00AE2EAE" w:rsidRPr="00B341A1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="00AE2EAE" w:rsidRPr="00B341A1">
        <w:rPr>
          <w:rFonts w:ascii="Times New Roman" w:hAnsi="Times New Roman" w:cs="Times New Roman"/>
          <w:sz w:val="24"/>
          <w:szCs w:val="24"/>
        </w:rPr>
        <w:t xml:space="preserve"> об охранных зонах которых </w:t>
      </w:r>
      <w:r w:rsidR="00580E1D">
        <w:rPr>
          <w:rFonts w:ascii="Times New Roman" w:hAnsi="Times New Roman" w:cs="Times New Roman"/>
          <w:sz w:val="24"/>
          <w:szCs w:val="24"/>
        </w:rPr>
        <w:t>вносятся</w:t>
      </w:r>
      <w:r w:rsidR="00AE2EAE" w:rsidRPr="00B341A1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недвижимости</w:t>
      </w:r>
      <w:r w:rsidR="00D6648E" w:rsidRPr="00B341A1">
        <w:rPr>
          <w:rFonts w:ascii="Times New Roman" w:hAnsi="Times New Roman" w:cs="Times New Roman"/>
          <w:sz w:val="24"/>
          <w:szCs w:val="24"/>
        </w:rPr>
        <w:t xml:space="preserve"> </w:t>
      </w:r>
      <w:r w:rsidR="00AE2EAE" w:rsidRPr="00B341A1">
        <w:rPr>
          <w:rFonts w:ascii="Times New Roman" w:hAnsi="Times New Roman" w:cs="Times New Roman"/>
          <w:sz w:val="24"/>
          <w:szCs w:val="24"/>
        </w:rPr>
        <w:t>в местной системе</w:t>
      </w:r>
      <w:r w:rsidRPr="00B341A1">
        <w:rPr>
          <w:rFonts w:ascii="Times New Roman" w:hAnsi="Times New Roman" w:cs="Times New Roman"/>
          <w:sz w:val="24"/>
          <w:szCs w:val="24"/>
        </w:rPr>
        <w:t xml:space="preserve"> коорди</w:t>
      </w:r>
      <w:r w:rsidR="00942853" w:rsidRPr="00B341A1">
        <w:rPr>
          <w:rFonts w:ascii="Times New Roman" w:hAnsi="Times New Roman" w:cs="Times New Roman"/>
          <w:sz w:val="24"/>
          <w:szCs w:val="24"/>
        </w:rPr>
        <w:t>нат</w:t>
      </w:r>
      <w:r w:rsidR="00A94164" w:rsidRPr="00B341A1">
        <w:rPr>
          <w:rFonts w:ascii="Times New Roman" w:hAnsi="Times New Roman" w:cs="Times New Roman"/>
          <w:sz w:val="24"/>
          <w:szCs w:val="24"/>
        </w:rPr>
        <w:t xml:space="preserve"> </w:t>
      </w:r>
      <w:r w:rsidR="00942853" w:rsidRPr="00B341A1">
        <w:rPr>
          <w:rFonts w:ascii="Times New Roman" w:hAnsi="Times New Roman" w:cs="Times New Roman"/>
          <w:sz w:val="24"/>
          <w:szCs w:val="24"/>
        </w:rPr>
        <w:t>-</w:t>
      </w:r>
      <w:r w:rsidR="00A94164" w:rsidRPr="00B341A1">
        <w:rPr>
          <w:rFonts w:ascii="Times New Roman" w:hAnsi="Times New Roman" w:cs="Times New Roman"/>
          <w:sz w:val="24"/>
          <w:szCs w:val="24"/>
        </w:rPr>
        <w:t xml:space="preserve"> </w:t>
      </w:r>
      <w:r w:rsidR="00942853" w:rsidRPr="00B341A1">
        <w:rPr>
          <w:rFonts w:ascii="Times New Roman" w:hAnsi="Times New Roman" w:cs="Times New Roman"/>
          <w:sz w:val="24"/>
          <w:szCs w:val="24"/>
        </w:rPr>
        <w:t>МСК-46</w:t>
      </w:r>
      <w:r w:rsidRPr="00B341A1">
        <w:rPr>
          <w:rFonts w:ascii="Times New Roman" w:hAnsi="Times New Roman" w:cs="Times New Roman"/>
          <w:sz w:val="24"/>
          <w:szCs w:val="24"/>
        </w:rPr>
        <w:t>.</w:t>
      </w:r>
    </w:p>
    <w:p w:rsidR="0083124E" w:rsidRPr="00B341A1" w:rsidRDefault="00A42B78" w:rsidP="00FC61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1A1">
        <w:rPr>
          <w:rFonts w:ascii="Times New Roman" w:hAnsi="Times New Roman" w:cs="Times New Roman"/>
          <w:sz w:val="24"/>
          <w:szCs w:val="24"/>
        </w:rPr>
        <w:t>Граница охранной зоны пункта на местности представляет собой квадрат (сторона 4 метра), стороны которого ориентированы по сторонам света и центральной точкой которого является центр пункта.</w:t>
      </w:r>
    </w:p>
    <w:p w:rsidR="007C4859" w:rsidRPr="00B341A1" w:rsidRDefault="00580E1D" w:rsidP="00FC614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C4859" w:rsidRPr="00B341A1">
        <w:rPr>
          <w:rFonts w:ascii="Times New Roman" w:hAnsi="Times New Roman" w:cs="Times New Roman"/>
          <w:sz w:val="24"/>
          <w:szCs w:val="24"/>
        </w:rPr>
        <w:t>оординаты характерных точек границ охранных зон пунктов определяются аналитическим методом определения координат. Границы охранных зон пунктов устанавливаются с точностью определения координат соответствующих пунктов.</w:t>
      </w:r>
    </w:p>
    <w:p w:rsidR="0083124E" w:rsidRPr="00B341A1" w:rsidRDefault="00A94164" w:rsidP="009149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1A1">
        <w:rPr>
          <w:rFonts w:ascii="Times New Roman" w:hAnsi="Times New Roman" w:cs="Times New Roman"/>
          <w:sz w:val="24"/>
          <w:szCs w:val="24"/>
        </w:rPr>
        <w:t xml:space="preserve">Куратор направления геодезии и картографии Курского </w:t>
      </w:r>
      <w:proofErr w:type="spellStart"/>
      <w:r w:rsidRPr="00B341A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341A1">
        <w:rPr>
          <w:rFonts w:ascii="Times New Roman" w:hAnsi="Times New Roman" w:cs="Times New Roman"/>
          <w:sz w:val="24"/>
          <w:szCs w:val="24"/>
        </w:rPr>
        <w:t xml:space="preserve"> Виктор Миколенко</w:t>
      </w:r>
      <w:r w:rsidR="00B341A1">
        <w:rPr>
          <w:rFonts w:ascii="Times New Roman" w:hAnsi="Times New Roman" w:cs="Times New Roman"/>
          <w:sz w:val="24"/>
          <w:szCs w:val="24"/>
        </w:rPr>
        <w:t xml:space="preserve"> разъяснил</w:t>
      </w:r>
      <w:r w:rsidRPr="00B341A1">
        <w:rPr>
          <w:rFonts w:ascii="Times New Roman" w:hAnsi="Times New Roman" w:cs="Times New Roman"/>
          <w:sz w:val="24"/>
          <w:szCs w:val="24"/>
        </w:rPr>
        <w:t>, что с</w:t>
      </w:r>
      <w:r w:rsidR="00AE6673" w:rsidRPr="00B341A1">
        <w:rPr>
          <w:rFonts w:ascii="Times New Roman" w:hAnsi="Times New Roman" w:cs="Times New Roman"/>
          <w:sz w:val="24"/>
          <w:szCs w:val="24"/>
        </w:rPr>
        <w:t xml:space="preserve">огласно сформированным спискам координат характерных точек охранных зон пунктов Управление принимает решение об установлении охранных зон пунктов, утверждающих местоположение их границ. Управлением создаются </w:t>
      </w:r>
      <w:r w:rsidR="00AE6673" w:rsidRPr="00B341A1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="00AE6673" w:rsidRPr="00B341A1">
        <w:rPr>
          <w:rFonts w:ascii="Times New Roman" w:hAnsi="Times New Roman" w:cs="Times New Roman"/>
          <w:sz w:val="24"/>
          <w:szCs w:val="24"/>
        </w:rPr>
        <w:t xml:space="preserve">-документы, воспроизводящих </w:t>
      </w:r>
      <w:proofErr w:type="gramStart"/>
      <w:r w:rsidR="00AE6673" w:rsidRPr="00B341A1">
        <w:rPr>
          <w:rFonts w:ascii="Times New Roman" w:hAnsi="Times New Roman" w:cs="Times New Roman"/>
          <w:sz w:val="24"/>
          <w:szCs w:val="24"/>
        </w:rPr>
        <w:t>сведения, содержащиеся в решении об установлении зон с особыми условиями использования территорий и передаются</w:t>
      </w:r>
      <w:proofErr w:type="gramEnd"/>
      <w:r w:rsidR="00AE6673" w:rsidRPr="00B341A1">
        <w:rPr>
          <w:rFonts w:ascii="Times New Roman" w:hAnsi="Times New Roman" w:cs="Times New Roman"/>
          <w:sz w:val="24"/>
          <w:szCs w:val="24"/>
        </w:rPr>
        <w:t xml:space="preserve"> для внесения</w:t>
      </w:r>
      <w:r w:rsidR="003525A8" w:rsidRPr="00B341A1">
        <w:rPr>
          <w:rFonts w:ascii="Times New Roman" w:hAnsi="Times New Roman" w:cs="Times New Roman"/>
          <w:sz w:val="24"/>
          <w:szCs w:val="24"/>
        </w:rPr>
        <w:t xml:space="preserve"> в Единый госу</w:t>
      </w:r>
      <w:r w:rsidRPr="00B341A1">
        <w:rPr>
          <w:rFonts w:ascii="Times New Roman" w:hAnsi="Times New Roman" w:cs="Times New Roman"/>
          <w:sz w:val="24"/>
          <w:szCs w:val="24"/>
        </w:rPr>
        <w:t>дарственный реестр недвижимости</w:t>
      </w:r>
      <w:r w:rsidR="00B341A1" w:rsidRPr="00B341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124E" w:rsidRDefault="00A42B78" w:rsidP="00055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1A1">
        <w:rPr>
          <w:rFonts w:ascii="Times New Roman" w:hAnsi="Times New Roman" w:cs="Times New Roman"/>
          <w:sz w:val="24"/>
          <w:szCs w:val="24"/>
        </w:rPr>
        <w:t xml:space="preserve"> </w:t>
      </w:r>
      <w:r w:rsidR="00055627" w:rsidRPr="00B341A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9324C" w:rsidRPr="00B341A1" w:rsidRDefault="0089324C" w:rsidP="00055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324C" w:rsidRPr="009620C7" w:rsidRDefault="0089324C" w:rsidP="0089324C">
      <w:pPr>
        <w:pStyle w:val="a6"/>
        <w:jc w:val="both"/>
      </w:pPr>
      <w:r w:rsidRPr="009620C7">
        <w:t xml:space="preserve">С уважением, </w:t>
      </w:r>
    </w:p>
    <w:p w:rsidR="0089324C" w:rsidRPr="009620C7" w:rsidRDefault="0089324C" w:rsidP="0089324C">
      <w:pPr>
        <w:pStyle w:val="a6"/>
        <w:jc w:val="both"/>
      </w:pPr>
      <w:r w:rsidRPr="009620C7">
        <w:t xml:space="preserve">Пресс-служба Управления </w:t>
      </w:r>
      <w:proofErr w:type="spellStart"/>
      <w:r w:rsidRPr="009620C7">
        <w:t>Росреестра</w:t>
      </w:r>
      <w:proofErr w:type="spellEnd"/>
      <w:r w:rsidRPr="009620C7">
        <w:t xml:space="preserve"> по Курской области </w:t>
      </w:r>
    </w:p>
    <w:p w:rsidR="0089324C" w:rsidRPr="009620C7" w:rsidRDefault="0089324C" w:rsidP="0089324C">
      <w:pPr>
        <w:pStyle w:val="a6"/>
        <w:jc w:val="both"/>
      </w:pPr>
      <w:r w:rsidRPr="009620C7">
        <w:t>Тел.: +7 (4712) 52-92-75</w:t>
      </w:r>
    </w:p>
    <w:p w:rsidR="0089324C" w:rsidRPr="009620C7" w:rsidRDefault="0089324C" w:rsidP="0089324C">
      <w:pPr>
        <w:pStyle w:val="a6"/>
        <w:jc w:val="both"/>
      </w:pPr>
      <w:proofErr w:type="spellStart"/>
      <w:r w:rsidRPr="009620C7">
        <w:t>моб</w:t>
      </w:r>
      <w:proofErr w:type="spellEnd"/>
      <w:r w:rsidRPr="009620C7">
        <w:t>.: 8 (919) 213-05-38</w:t>
      </w:r>
    </w:p>
    <w:p w:rsidR="0089324C" w:rsidRPr="009620C7" w:rsidRDefault="0089324C" w:rsidP="0089324C">
      <w:pPr>
        <w:pStyle w:val="a6"/>
        <w:jc w:val="both"/>
      </w:pPr>
      <w:r w:rsidRPr="009620C7">
        <w:t>Bashkeyeva@r46.rosreestr.ru</w:t>
      </w:r>
    </w:p>
    <w:p w:rsidR="0089324C" w:rsidRPr="009620C7" w:rsidRDefault="0089324C" w:rsidP="0089324C">
      <w:r w:rsidRPr="009620C7">
        <w:t xml:space="preserve">Мы в </w:t>
      </w:r>
      <w:proofErr w:type="spellStart"/>
      <w:r w:rsidRPr="009620C7">
        <w:rPr>
          <w:lang w:val="en-US"/>
        </w:rPr>
        <w:t>Instagram</w:t>
      </w:r>
      <w:proofErr w:type="spellEnd"/>
      <w:r w:rsidRPr="009620C7">
        <w:t xml:space="preserve">: </w:t>
      </w:r>
      <w:r w:rsidRPr="009620C7">
        <w:rPr>
          <w:lang w:val="en-US"/>
        </w:rPr>
        <w:t xml:space="preserve"> </w:t>
      </w:r>
      <w:hyperlink r:id="rId5" w:history="1">
        <w:r w:rsidRPr="009620C7">
          <w:rPr>
            <w:rStyle w:val="a7"/>
            <w:lang w:val="en-US"/>
          </w:rPr>
          <w:t>https://www.instagram.com/rosreestr46/</w:t>
        </w:r>
      </w:hyperlink>
    </w:p>
    <w:p w:rsidR="00A42B78" w:rsidRPr="0083124E" w:rsidRDefault="00A42B78" w:rsidP="0083124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A42B78" w:rsidRPr="0083124E" w:rsidSect="00271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143"/>
    <w:rsid w:val="00055627"/>
    <w:rsid w:val="002648E6"/>
    <w:rsid w:val="002718F4"/>
    <w:rsid w:val="003525A8"/>
    <w:rsid w:val="00580E1D"/>
    <w:rsid w:val="0060432A"/>
    <w:rsid w:val="006A2213"/>
    <w:rsid w:val="00715A8F"/>
    <w:rsid w:val="007C4859"/>
    <w:rsid w:val="0083124E"/>
    <w:rsid w:val="008315FE"/>
    <w:rsid w:val="00854700"/>
    <w:rsid w:val="0089324C"/>
    <w:rsid w:val="00914977"/>
    <w:rsid w:val="00942853"/>
    <w:rsid w:val="009F1E5E"/>
    <w:rsid w:val="00A12867"/>
    <w:rsid w:val="00A42B78"/>
    <w:rsid w:val="00A94164"/>
    <w:rsid w:val="00AE2EAE"/>
    <w:rsid w:val="00AE6673"/>
    <w:rsid w:val="00B341A1"/>
    <w:rsid w:val="00B401D5"/>
    <w:rsid w:val="00B67ADA"/>
    <w:rsid w:val="00B85D4A"/>
    <w:rsid w:val="00CF2D6E"/>
    <w:rsid w:val="00D6648E"/>
    <w:rsid w:val="00F4223A"/>
    <w:rsid w:val="00F82718"/>
    <w:rsid w:val="00FC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0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1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9324C"/>
    <w:pPr>
      <w:spacing w:after="0" w:line="240" w:lineRule="auto"/>
    </w:pPr>
    <w:rPr>
      <w:rFonts w:ascii="Times New Roman" w:eastAsia="Calibri" w:hAnsi="Times New Roman" w:cs="Times New Roman"/>
      <w:color w:val="000000"/>
      <w:spacing w:val="11"/>
      <w:sz w:val="24"/>
      <w:szCs w:val="24"/>
    </w:rPr>
  </w:style>
  <w:style w:type="character" w:styleId="a7">
    <w:name w:val="Hyperlink"/>
    <w:basedOn w:val="a0"/>
    <w:rsid w:val="0089324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Миколенко В И</dc:creator>
  <cp:lastModifiedBy>Башкеева А А</cp:lastModifiedBy>
  <cp:revision>2</cp:revision>
  <cp:lastPrinted>2021-07-27T08:58:00Z</cp:lastPrinted>
  <dcterms:created xsi:type="dcterms:W3CDTF">2021-07-27T08:59:00Z</dcterms:created>
  <dcterms:modified xsi:type="dcterms:W3CDTF">2021-07-27T08:59:00Z</dcterms:modified>
</cp:coreProperties>
</file>