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679"/>
      </w:tblGrid>
      <w:tr w:rsidR="00AD5BD2" w:rsidRPr="00410890" w:rsidTr="00AD5BD2">
        <w:tc>
          <w:tcPr>
            <w:tcW w:w="4785" w:type="dxa"/>
          </w:tcPr>
          <w:p w:rsidR="00AD5BD2" w:rsidRPr="003A677C" w:rsidRDefault="00AD5BD2" w:rsidP="00B3653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</w:rPr>
              <w:drawing>
                <wp:inline distT="0" distB="0" distL="0" distR="0">
                  <wp:extent cx="2184400" cy="901700"/>
                  <wp:effectExtent l="1905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AD5BD2" w:rsidRPr="00410890" w:rsidRDefault="00AD5BD2" w:rsidP="00AB3372">
            <w:pPr>
              <w:jc w:val="both"/>
              <w:rPr>
                <w:b/>
                <w:sz w:val="26"/>
                <w:szCs w:val="26"/>
              </w:rPr>
            </w:pPr>
            <w:r w:rsidRPr="00AD5BD2">
              <w:rPr>
                <w:b/>
                <w:kern w:val="36"/>
                <w:sz w:val="28"/>
                <w:szCs w:val="28"/>
              </w:rPr>
              <w:t>Курский</w:t>
            </w:r>
            <w:r w:rsidRPr="00AD5BD2">
              <w:rPr>
                <w:rFonts w:ascii="Bahnschrift SemiLight" w:hAnsi="Bahnschrift SemiLight"/>
                <w:b/>
                <w:kern w:val="36"/>
                <w:sz w:val="28"/>
                <w:szCs w:val="28"/>
              </w:rPr>
              <w:t xml:space="preserve"> </w:t>
            </w:r>
            <w:proofErr w:type="spellStart"/>
            <w:r w:rsidRPr="00AD5BD2">
              <w:rPr>
                <w:b/>
                <w:kern w:val="36"/>
                <w:sz w:val="28"/>
                <w:szCs w:val="28"/>
              </w:rPr>
              <w:t>Росреестр</w:t>
            </w:r>
            <w:proofErr w:type="spellEnd"/>
            <w:r w:rsidRPr="00AD5BD2">
              <w:rPr>
                <w:rFonts w:ascii="Bahnschrift SemiLight" w:hAnsi="Bahnschrift SemiLight"/>
                <w:b/>
                <w:kern w:val="36"/>
                <w:sz w:val="28"/>
                <w:szCs w:val="28"/>
              </w:rPr>
              <w:t xml:space="preserve"> </w:t>
            </w:r>
            <w:r w:rsidR="00AB3372">
              <w:rPr>
                <w:b/>
                <w:kern w:val="36"/>
                <w:sz w:val="28"/>
                <w:szCs w:val="28"/>
              </w:rPr>
              <w:t>выявил 2 нарушения в наименованиях географических объектов</w:t>
            </w:r>
          </w:p>
        </w:tc>
      </w:tr>
    </w:tbl>
    <w:p w:rsidR="00AD5BD2" w:rsidRDefault="00AD5BD2" w:rsidP="00536F0D">
      <w:pPr>
        <w:ind w:firstLine="708"/>
        <w:jc w:val="both"/>
        <w:rPr>
          <w:sz w:val="26"/>
          <w:szCs w:val="26"/>
        </w:rPr>
      </w:pPr>
    </w:p>
    <w:p w:rsidR="00536F0D" w:rsidRPr="00536F0D" w:rsidRDefault="00536F0D" w:rsidP="00536F0D">
      <w:pPr>
        <w:ind w:firstLine="708"/>
        <w:jc w:val="both"/>
        <w:rPr>
          <w:sz w:val="26"/>
          <w:szCs w:val="26"/>
        </w:rPr>
      </w:pPr>
      <w:r w:rsidRPr="00536F0D">
        <w:rPr>
          <w:sz w:val="26"/>
          <w:szCs w:val="26"/>
        </w:rPr>
        <w:t>Присвоение наименований географическим объектам (за исключением республик, краев, областей, городов федерального значения, автономной области, автономных округов, столиц и административных центров субъектов Российской Федерации, городов Российской Федерации) и переименование указанных географических объектов осуществляются Правительством Российской Федерации по представлению Росреестра.</w:t>
      </w:r>
    </w:p>
    <w:p w:rsidR="00536F0D" w:rsidRPr="00536F0D" w:rsidRDefault="00536F0D" w:rsidP="00536F0D">
      <w:pPr>
        <w:ind w:firstLine="708"/>
        <w:jc w:val="both"/>
        <w:rPr>
          <w:sz w:val="26"/>
          <w:szCs w:val="26"/>
        </w:rPr>
      </w:pPr>
      <w:r w:rsidRPr="00536F0D">
        <w:rPr>
          <w:sz w:val="26"/>
          <w:szCs w:val="26"/>
        </w:rPr>
        <w:t>Важно: наименования географических объектов как составная часть исторического и культурного наследия народов Российской Федерации охраняются государством. Произвольная замена одних наименований географических объектов другими, употребление искаженных наименований географических объектов не допускаются.</w:t>
      </w:r>
    </w:p>
    <w:p w:rsidR="00536F0D" w:rsidRPr="00536F0D" w:rsidRDefault="00536F0D" w:rsidP="00536F0D">
      <w:pPr>
        <w:ind w:right="-5" w:firstLine="720"/>
        <w:jc w:val="both"/>
        <w:rPr>
          <w:sz w:val="26"/>
          <w:szCs w:val="26"/>
        </w:rPr>
      </w:pPr>
      <w:r w:rsidRPr="00536F0D">
        <w:rPr>
          <w:sz w:val="26"/>
          <w:szCs w:val="26"/>
        </w:rPr>
        <w:t>Нарушение требований Федерального закона</w:t>
      </w:r>
      <w:r w:rsidR="00AD5BD2">
        <w:rPr>
          <w:sz w:val="26"/>
          <w:szCs w:val="26"/>
        </w:rPr>
        <w:t xml:space="preserve"> </w:t>
      </w:r>
      <w:r w:rsidRPr="00536F0D">
        <w:rPr>
          <w:sz w:val="26"/>
          <w:szCs w:val="26"/>
        </w:rPr>
        <w:t xml:space="preserve">от 18.12.1997 № 152-ФЗ «О </w:t>
      </w:r>
      <w:proofErr w:type="gramStart"/>
      <w:r w:rsidRPr="00536F0D">
        <w:rPr>
          <w:sz w:val="26"/>
          <w:szCs w:val="26"/>
        </w:rPr>
        <w:t>наименованиях</w:t>
      </w:r>
      <w:proofErr w:type="gramEnd"/>
      <w:r w:rsidRPr="00536F0D">
        <w:rPr>
          <w:sz w:val="26"/>
          <w:szCs w:val="26"/>
        </w:rPr>
        <w:t xml:space="preserve"> географических объектов» влечет за собой административную или иную ответственность в соответствии с законодательством Российской Федерации.</w:t>
      </w:r>
    </w:p>
    <w:p w:rsidR="00536F0D" w:rsidRPr="00536F0D" w:rsidRDefault="00536F0D" w:rsidP="00536F0D">
      <w:pPr>
        <w:ind w:firstLine="720"/>
        <w:jc w:val="both"/>
        <w:rPr>
          <w:sz w:val="26"/>
          <w:szCs w:val="26"/>
        </w:rPr>
      </w:pPr>
      <w:r w:rsidRPr="00536F0D">
        <w:rPr>
          <w:sz w:val="26"/>
          <w:szCs w:val="26"/>
        </w:rPr>
        <w:t>На территории Курской области функции по надзору за правильным употреблением наименований географических объектов возложены на Управление Росреестра по Курской области.</w:t>
      </w:r>
    </w:p>
    <w:p w:rsidR="00536F0D" w:rsidRPr="00536F0D" w:rsidRDefault="00536F0D" w:rsidP="00536F0D">
      <w:pPr>
        <w:ind w:firstLine="720"/>
        <w:jc w:val="both"/>
        <w:rPr>
          <w:sz w:val="26"/>
          <w:szCs w:val="26"/>
        </w:rPr>
      </w:pPr>
      <w:r w:rsidRPr="00536F0D">
        <w:rPr>
          <w:sz w:val="26"/>
          <w:szCs w:val="26"/>
        </w:rPr>
        <w:t>В целях выявления нарушений Управлением проводится мониторинг картографической продукции, в том числе в сети Интернет, просматриваются места размещения наружной рекламы, дорожных указателей и т.д.</w:t>
      </w:r>
    </w:p>
    <w:p w:rsidR="00536F0D" w:rsidRPr="00536F0D" w:rsidRDefault="00536F0D" w:rsidP="00536F0D">
      <w:pPr>
        <w:ind w:firstLine="720"/>
        <w:jc w:val="both"/>
        <w:rPr>
          <w:sz w:val="26"/>
          <w:szCs w:val="26"/>
        </w:rPr>
      </w:pPr>
      <w:proofErr w:type="gramStart"/>
      <w:r w:rsidRPr="00536F0D">
        <w:rPr>
          <w:sz w:val="26"/>
          <w:szCs w:val="26"/>
        </w:rPr>
        <w:t>За прошедший период 2021 года выявлены 2 случая нарушения законодательства о наименовании географических объектов, в отношении должностных лиц</w:t>
      </w:r>
      <w:r>
        <w:rPr>
          <w:sz w:val="26"/>
          <w:szCs w:val="26"/>
        </w:rPr>
        <w:t>,</w:t>
      </w:r>
      <w:r w:rsidRPr="00536F0D">
        <w:rPr>
          <w:sz w:val="26"/>
          <w:szCs w:val="26"/>
        </w:rPr>
        <w:t xml:space="preserve"> допустивших употребление искаженных наименований населенных пунктов на дорожных указателях</w:t>
      </w:r>
      <w:r>
        <w:rPr>
          <w:sz w:val="26"/>
          <w:szCs w:val="26"/>
        </w:rPr>
        <w:t xml:space="preserve">, </w:t>
      </w:r>
      <w:r w:rsidRPr="00536F0D">
        <w:rPr>
          <w:sz w:val="26"/>
          <w:szCs w:val="26"/>
        </w:rPr>
        <w:t xml:space="preserve">составлены протоколы об административном правонарушениипо статье 19.10 Кодекса Российской Федерации об административных правонарушениях,  нарушители привлечены к административной ответственности. </w:t>
      </w:r>
      <w:proofErr w:type="gramEnd"/>
    </w:p>
    <w:p w:rsidR="00536F0D" w:rsidRPr="00536F0D" w:rsidRDefault="00536F0D" w:rsidP="00536F0D">
      <w:pPr>
        <w:rPr>
          <w:sz w:val="26"/>
          <w:szCs w:val="26"/>
        </w:rPr>
      </w:pPr>
    </w:p>
    <w:p w:rsidR="00536F0D" w:rsidRDefault="00536F0D" w:rsidP="00536F0D"/>
    <w:p w:rsidR="00536F0D" w:rsidRPr="00536F0D" w:rsidRDefault="00536F0D" w:rsidP="00536F0D"/>
    <w:p w:rsidR="00536F0D" w:rsidRPr="00536F0D" w:rsidRDefault="00536F0D" w:rsidP="00536F0D">
      <w:bookmarkStart w:id="0" w:name="_GoBack"/>
      <w:bookmarkEnd w:id="0"/>
    </w:p>
    <w:p w:rsidR="00536F0D" w:rsidRDefault="00536F0D"/>
    <w:p w:rsidR="00AD5BD2" w:rsidRDefault="00AD5BD2"/>
    <w:p w:rsidR="00AD5BD2" w:rsidRDefault="00AD5BD2"/>
    <w:p w:rsidR="00AD5BD2" w:rsidRDefault="00AD5BD2"/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</w:pP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</w:pP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</w:pP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</w:pP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b/>
          <w:bCs/>
          <w:color w:val="000000" w:themeColor="text1"/>
          <w:sz w:val="28"/>
          <w:szCs w:val="28"/>
          <w:shd w:val="clear" w:color="auto" w:fill="FDFDFD"/>
        </w:rPr>
        <w:t>Контакты для СМИ</w:t>
      </w:r>
      <w:r>
        <w:rPr>
          <w:color w:val="000000" w:themeColor="text1"/>
          <w:sz w:val="28"/>
          <w:szCs w:val="28"/>
          <w:shd w:val="clear" w:color="auto" w:fill="FDFDFD"/>
        </w:rPr>
        <w:t xml:space="preserve"> </w:t>
      </w: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DFDFD"/>
        </w:rPr>
      </w:pPr>
      <w:r>
        <w:rPr>
          <w:color w:val="000000" w:themeColor="text1"/>
          <w:sz w:val="28"/>
          <w:szCs w:val="28"/>
          <w:shd w:val="clear" w:color="auto" w:fill="FDFDFD"/>
        </w:rPr>
        <w:t xml:space="preserve">Пресс-служба Управления </w:t>
      </w:r>
      <w:proofErr w:type="spellStart"/>
      <w:r>
        <w:rPr>
          <w:color w:val="000000" w:themeColor="text1"/>
          <w:sz w:val="28"/>
          <w:szCs w:val="28"/>
          <w:shd w:val="clear" w:color="auto" w:fill="FDFDFD"/>
        </w:rPr>
        <w:t>Росреестра</w:t>
      </w:r>
      <w:proofErr w:type="spellEnd"/>
      <w:r>
        <w:rPr>
          <w:color w:val="000000" w:themeColor="text1"/>
          <w:sz w:val="28"/>
          <w:szCs w:val="28"/>
          <w:shd w:val="clear" w:color="auto" w:fill="FDFDFD"/>
        </w:rPr>
        <w:t xml:space="preserve"> по Курской области </w:t>
      </w:r>
    </w:p>
    <w:p w:rsidR="00AD5BD2" w:rsidRDefault="00AD5BD2" w:rsidP="00AD5BD2">
      <w:pPr>
        <w:pStyle w:val="p2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Телефон: 8 (4712) 52-92-75</w:t>
      </w:r>
    </w:p>
    <w:p w:rsidR="00AD5BD2" w:rsidRDefault="00AD5BD2"/>
    <w:sectPr w:rsidR="00AD5BD2" w:rsidSect="0015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65E12"/>
    <w:rsid w:val="00152964"/>
    <w:rsid w:val="00465E12"/>
    <w:rsid w:val="004F418D"/>
    <w:rsid w:val="00536F0D"/>
    <w:rsid w:val="00AB3372"/>
    <w:rsid w:val="00AD5BD2"/>
    <w:rsid w:val="00AE09EC"/>
    <w:rsid w:val="00AE494D"/>
    <w:rsid w:val="00B53222"/>
    <w:rsid w:val="00B8665B"/>
    <w:rsid w:val="00BE0614"/>
    <w:rsid w:val="00D8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5B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B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5B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B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AD5B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Миколенко В И</dc:creator>
  <cp:lastModifiedBy>Башкеева А А</cp:lastModifiedBy>
  <cp:revision>3</cp:revision>
  <cp:lastPrinted>2021-04-27T06:44:00Z</cp:lastPrinted>
  <dcterms:created xsi:type="dcterms:W3CDTF">2021-04-27T06:45:00Z</dcterms:created>
  <dcterms:modified xsi:type="dcterms:W3CDTF">2021-04-28T06:36:00Z</dcterms:modified>
</cp:coreProperties>
</file>